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color w:val="000000"/>
          <w:kern w:val="0"/>
          <w:sz w:val="20"/>
          <w:szCs w:val="20"/>
          <w:highlight w:val="red"/>
          <w:lang w:val="en-US" w:eastAsia="zh-CN" w:bidi="ar"/>
          <w14:textFill>
            <w14:gradFill>
              <w14:gsLst>
                <w14:gs w14:pos="0">
                  <w14:srgbClr w14:val="FE4444"/>
                </w14:gs>
                <w14:gs w14:pos="100000">
                  <w14:srgbClr w14:val="832B2B"/>
                </w14:gs>
              </w14:gsLst>
              <w14:lin w14:scaled="0"/>
            </w14:gradFill>
          </w14:textFill>
        </w:rPr>
      </w:pP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0"/>
          <w:szCs w:val="20"/>
          <w:highlight w:val="red"/>
          <w:lang w:val="en-US" w:eastAsia="zh-CN" w:bidi="ar"/>
          <w14:textFill>
            <w14:solidFill>
              <w14:schemeClr w14:val="tx1"/>
            </w14:solidFill>
          </w14:textFill>
        </w:rPr>
        <w:t>注意事项：为确保您的数据安全，升级前先使用U盘备份您的场景文件，以免造成文件遗失</w:t>
      </w:r>
      <w:r>
        <w:rPr>
          <w:rFonts w:hint="eastAsia" w:ascii="宋体" w:hAnsi="宋体" w:eastAsia="宋体" w:cs="宋体"/>
          <w:b/>
          <w:bCs/>
          <w:color w:val="000000"/>
          <w:kern w:val="0"/>
          <w:sz w:val="20"/>
          <w:szCs w:val="20"/>
          <w:highlight w:val="red"/>
          <w:lang w:val="en-US" w:eastAsia="zh-CN" w:bidi="ar"/>
          <w14:textFill>
            <w14:gradFill>
              <w14:gsLst>
                <w14:gs w14:pos="0">
                  <w14:srgbClr w14:val="FE4444"/>
                </w14:gs>
                <w14:gs w14:pos="100000">
                  <w14:srgbClr w14:val="832B2B"/>
                </w14:gs>
              </w14:gsLst>
              <w14:lin w14:scaled="0"/>
            </w14:gradFill>
          </w14:textFill>
        </w:rPr>
        <w:t>。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黑体" w:hAnsi="宋体" w:eastAsia="黑体" w:cs="黑体"/>
          <w:color w:val="000000"/>
          <w:kern w:val="0"/>
          <w:sz w:val="20"/>
          <w:szCs w:val="20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b/>
          <w:bCs/>
          <w:color w:val="000000"/>
          <w:kern w:val="0"/>
          <w:sz w:val="20"/>
          <w:szCs w:val="20"/>
          <w:highlight w:val="red"/>
          <w:lang w:val="en-US" w:eastAsia="zh-CN" w:bidi="ar"/>
          <w14:textFill>
            <w14:gradFill>
              <w14:gsLst>
                <w14:gs w14:pos="0">
                  <w14:srgbClr w14:val="FE4444"/>
                </w14:gs>
                <w14:gs w14:pos="100000">
                  <w14:srgbClr w14:val="832B2B"/>
                </w14:gs>
              </w14:gsLst>
              <w14:lin w14:scaled="0"/>
            </w14:gradFill>
          </w14:textFill>
        </w:rPr>
      </w:pPr>
      <w:r>
        <w:rPr>
          <w:rFonts w:hint="eastAsia" w:ascii="黑体" w:hAnsi="宋体" w:eastAsia="黑体" w:cs="黑体"/>
          <w:color w:val="000000"/>
          <w:kern w:val="0"/>
          <w:sz w:val="20"/>
          <w:szCs w:val="20"/>
          <w:lang w:val="en-US" w:eastAsia="zh-CN" w:bidi="ar"/>
        </w:rPr>
        <w:t>升级步骤：</w:t>
      </w:r>
      <w:bookmarkStart w:id="0" w:name="_GoBack"/>
      <w:bookmarkEnd w:id="0"/>
    </w:p>
    <w:p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color w:val="000000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16"/>
          <w:szCs w:val="16"/>
          <w:lang w:val="en-US" w:eastAsia="zh-CN" w:bidi="ar"/>
        </w:rPr>
        <w:t>1).</w:t>
      </w: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>首先准备一个U盘，格式需为FAT32/NTFS格式，建议采用USB3.0格式且容量大于4G的U盘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b/>
          <w:bCs/>
          <w:color w:val="000000"/>
          <w:kern w:val="0"/>
          <w:sz w:val="16"/>
          <w:szCs w:val="16"/>
          <w:lang w:val="en-US" w:eastAsia="zh-CN" w:bidi="ar"/>
        </w:rPr>
        <w:t>2).</w:t>
      </w: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>下载相应的更新包软件到你的</w:t>
      </w:r>
      <w:r>
        <w:rPr>
          <w:rFonts w:hint="default" w:ascii="Times New Roman" w:hAnsi="Times New Roman" w:eastAsia="宋体" w:cs="Times New Roman"/>
          <w:color w:val="000000"/>
          <w:kern w:val="0"/>
          <w:sz w:val="16"/>
          <w:szCs w:val="16"/>
          <w:lang w:val="en-US" w:eastAsia="zh-CN" w:bidi="ar"/>
        </w:rPr>
        <w:t>U</w:t>
      </w: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 xml:space="preserve">盘根目录。（即打开U盘就能看到软件）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黑体" w:hAnsi="宋体" w:eastAsia="黑体" w:cs="黑体"/>
          <w:i/>
          <w:iCs/>
          <w:color w:val="FF0000"/>
          <w:kern w:val="0"/>
          <w:sz w:val="16"/>
          <w:szCs w:val="16"/>
          <w:lang w:val="en-US" w:eastAsia="zh-CN" w:bidi="ar"/>
        </w:rPr>
        <w:t>注意：更新文件必须放置在</w:t>
      </w:r>
      <w:r>
        <w:rPr>
          <w:rFonts w:hint="default" w:ascii="Times New Roman" w:hAnsi="Times New Roman" w:eastAsia="宋体" w:cs="Times New Roman"/>
          <w:i/>
          <w:iCs/>
          <w:color w:val="FF0000"/>
          <w:kern w:val="0"/>
          <w:sz w:val="16"/>
          <w:szCs w:val="16"/>
          <w:lang w:val="en-US" w:eastAsia="zh-CN" w:bidi="ar"/>
        </w:rPr>
        <w:t>U</w:t>
      </w:r>
      <w:r>
        <w:rPr>
          <w:rFonts w:hint="eastAsia" w:ascii="黑体" w:hAnsi="宋体" w:eastAsia="黑体" w:cs="黑体"/>
          <w:i/>
          <w:iCs/>
          <w:color w:val="FF0000"/>
          <w:kern w:val="0"/>
          <w:sz w:val="16"/>
          <w:szCs w:val="16"/>
          <w:lang w:val="en-US" w:eastAsia="zh-CN" w:bidi="ar"/>
        </w:rPr>
        <w:t>盘根目录，而且不能更改文件名和扩展名！！</w:t>
      </w:r>
      <w:r>
        <w:rPr>
          <w:rFonts w:hint="eastAsia" w:ascii="黑体" w:hAnsi="宋体" w:eastAsia="黑体" w:cs="黑体"/>
          <w:i/>
          <w:iCs/>
          <w:color w:val="000000"/>
          <w:kern w:val="0"/>
          <w:sz w:val="16"/>
          <w:szCs w:val="16"/>
          <w:lang w:val="en-US" w:eastAsia="zh-CN" w:bidi="ar"/>
        </w:rPr>
        <w:t xml:space="preserve">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黑体" w:hAnsi="宋体" w:eastAsia="黑体" w:cs="黑体"/>
          <w:i/>
          <w:iCs/>
          <w:color w:val="000000"/>
          <w:kern w:val="0"/>
          <w:sz w:val="16"/>
          <w:szCs w:val="16"/>
          <w:highlight w:val="yellow"/>
          <w:lang w:val="en-US" w:eastAsia="zh-CN" w:bidi="ar"/>
        </w:rPr>
        <w:t>正确的升级包文件名为</w:t>
      </w:r>
      <w:r>
        <w:rPr>
          <w:rFonts w:hint="default" w:ascii="Times New Roman" w:hAnsi="Times New Roman" w:eastAsia="宋体" w:cs="Times New Roman"/>
          <w:b/>
          <w:bCs/>
          <w:i/>
          <w:iCs/>
          <w:color w:val="000000"/>
          <w:kern w:val="0"/>
          <w:sz w:val="18"/>
          <w:szCs w:val="18"/>
          <w:highlight w:val="yellow"/>
          <w:lang w:val="en-US" w:eastAsia="zh-CN" w:bidi="ar"/>
        </w:rPr>
        <w:t>update-Mixer</w:t>
      </w:r>
      <w:r>
        <w:rPr>
          <w:rFonts w:hint="eastAsia" w:ascii="Times New Roman" w:hAnsi="Times New Roman" w:eastAsia="宋体" w:cs="Times New Roman"/>
          <w:b/>
          <w:bCs/>
          <w:i/>
          <w:iCs/>
          <w:color w:val="000000"/>
          <w:kern w:val="0"/>
          <w:sz w:val="18"/>
          <w:szCs w:val="18"/>
          <w:highlight w:val="yellow"/>
          <w:lang w:val="en-US" w:eastAsia="zh-CN" w:bidi="ar"/>
        </w:rPr>
        <w:t>MD18</w:t>
      </w:r>
      <w:r>
        <w:rPr>
          <w:rFonts w:hint="default" w:ascii="Times New Roman" w:hAnsi="Times New Roman" w:eastAsia="宋体" w:cs="Times New Roman"/>
          <w:b/>
          <w:bCs/>
          <w:i/>
          <w:iCs/>
          <w:color w:val="000000"/>
          <w:kern w:val="0"/>
          <w:sz w:val="18"/>
          <w:szCs w:val="18"/>
          <w:highlight w:val="yellow"/>
          <w:lang w:val="en-US" w:eastAsia="zh-CN" w:bidi="ar"/>
        </w:rPr>
        <w:t>.ssl,</w:t>
      </w:r>
      <w:r>
        <w:rPr>
          <w:rFonts w:hint="default" w:ascii="Times New Roman" w:hAnsi="Times New Roman" w:eastAsia="宋体" w:cs="Times New Roman"/>
          <w:b/>
          <w:bCs/>
          <w:i/>
          <w:iCs/>
          <w:color w:val="000000"/>
          <w:kern w:val="0"/>
          <w:sz w:val="18"/>
          <w:szCs w:val="18"/>
          <w:lang w:val="en-US" w:eastAsia="zh-CN" w:bidi="ar"/>
        </w:rPr>
        <w:t xml:space="preserve"> </w:t>
      </w:r>
      <w:r>
        <w:rPr>
          <w:rFonts w:hint="eastAsia" w:ascii="黑体" w:hAnsi="宋体" w:eastAsia="黑体" w:cs="黑体"/>
          <w:i/>
          <w:iCs/>
          <w:color w:val="000000"/>
          <w:kern w:val="0"/>
          <w:sz w:val="16"/>
          <w:szCs w:val="16"/>
          <w:lang w:val="en-US" w:eastAsia="zh-CN" w:bidi="ar"/>
        </w:rPr>
        <w:t xml:space="preserve">使用微信下载时需特别注意文件名是否被修改！！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b/>
          <w:bCs/>
          <w:color w:val="000000"/>
          <w:kern w:val="0"/>
          <w:sz w:val="16"/>
          <w:szCs w:val="16"/>
          <w:lang w:val="en-US" w:eastAsia="zh-CN" w:bidi="ar"/>
        </w:rPr>
        <w:t>3).</w:t>
      </w: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>开启数字调音台的电源，等待系统启动并进入正常工作状态。在左上脚的</w:t>
      </w:r>
      <w:r>
        <w:rPr>
          <w:rFonts w:hint="default" w:ascii="Times New Roman" w:hAnsi="Times New Roman" w:eastAsia="宋体" w:cs="Times New Roman"/>
          <w:color w:val="000000"/>
          <w:kern w:val="0"/>
          <w:sz w:val="16"/>
          <w:szCs w:val="16"/>
          <w:lang w:val="en-US" w:eastAsia="zh-CN" w:bidi="ar"/>
        </w:rPr>
        <w:t>USB</w:t>
      </w: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>接口插入带有更新数据包的</w:t>
      </w:r>
      <w:r>
        <w:rPr>
          <w:rFonts w:hint="default" w:ascii="Times New Roman" w:hAnsi="Times New Roman" w:eastAsia="宋体" w:cs="Times New Roman"/>
          <w:color w:val="000000"/>
          <w:kern w:val="0"/>
          <w:sz w:val="16"/>
          <w:szCs w:val="16"/>
          <w:lang w:val="en-US" w:eastAsia="zh-CN" w:bidi="ar"/>
        </w:rPr>
        <w:t>U</w:t>
      </w: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 xml:space="preserve">盘。 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16"/>
          <w:szCs w:val="16"/>
          <w:lang w:val="en-US" w:eastAsia="zh-CN" w:bidi="ar"/>
        </w:rPr>
        <w:t>4).</w:t>
      </w: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>进入</w:t>
      </w:r>
      <w:r>
        <w:drawing>
          <wp:inline distT="0" distB="0" distL="114300" distR="114300">
            <wp:extent cx="267970" cy="259080"/>
            <wp:effectExtent l="0" t="0" r="1905" b="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797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 xml:space="preserve">系统设置界面，单击屏幕上【系统升级】，启动固件升级程序 </w:t>
      </w:r>
      <w:r>
        <w:rPr>
          <w:rFonts w:hint="default" w:ascii="Arial" w:hAnsi="Arial" w:eastAsia="宋体" w:cs="Arial"/>
          <w:color w:val="000000"/>
          <w:kern w:val="0"/>
          <w:sz w:val="16"/>
          <w:szCs w:val="16"/>
          <w:lang w:val="en-US" w:eastAsia="zh-CN" w:bidi="ar"/>
        </w:rPr>
        <w:t>ISUeasy</w:t>
      </w:r>
      <w:r>
        <w:rPr>
          <w:rFonts w:hint="default" w:ascii="Arial" w:hAnsi="Arial" w:eastAsia="宋体" w:cs="Arial"/>
          <w:color w:val="000000"/>
          <w:kern w:val="0"/>
          <w:sz w:val="10"/>
          <w:szCs w:val="10"/>
          <w:lang w:val="en-US" w:eastAsia="zh-CN" w:bidi="ar"/>
        </w:rPr>
        <w:t xml:space="preserve">TM </w:t>
      </w: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>。认真阅读其中的注意事项，确认无误后单击【继续】执行升级过程。系统会自动解压安装包并进行升级。</w:t>
      </w:r>
    </w:p>
    <w:p>
      <w:pPr>
        <w:keepNext w:val="0"/>
        <w:keepLines w:val="0"/>
        <w:widowControl/>
        <w:suppressLineNumbers w:val="0"/>
        <w:jc w:val="both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1093470</wp:posOffset>
                </wp:positionH>
                <wp:positionV relativeFrom="paragraph">
                  <wp:posOffset>1118870</wp:posOffset>
                </wp:positionV>
                <wp:extent cx="203200" cy="89535"/>
                <wp:effectExtent l="0" t="31750" r="16510" b="40640"/>
                <wp:wrapNone/>
                <wp:docPr id="12" name="左箭头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80000">
                          <a:off x="1580515" y="3949065"/>
                          <a:ext cx="203200" cy="89535"/>
                        </a:xfrm>
                        <a:prstGeom prst="leftArrow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scaled="0"/>
                        </a:gradFill>
                        <a:ln>
                          <a:gradFill>
                            <a:gsLst>
                              <a:gs pos="0">
                                <a:srgbClr val="FE4444"/>
                              </a:gs>
                              <a:gs pos="100000">
                                <a:srgbClr val="832B2B"/>
                              </a:gs>
                            </a:gsLst>
                          </a:gra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6" type="#_x0000_t66" style="position:absolute;left:0pt;margin-left:86.1pt;margin-top:88.1pt;height:7.05pt;width:16pt;rotation:1835008f;z-index:251660288;v-text-anchor:middle;mso-width-relative:page;mso-height-relative:page;" fillcolor="#FE4444" filled="t" stroked="t" coordsize="21600,21600" o:gfxdata="UEsDBAoAAAAAAIdO4kAAAAAAAAAAAAAAAAAEAAAAZHJzL1BLAwQUAAAACACHTuJALojfetYAAAAL&#10;AQAADwAAAGRycy9kb3ducmV2LnhtbE2PT0/DMAzF70h8h8hI3FiyMgaUppP4d5s0sSFx9VrTdjRO&#10;SdJtfHu8E9zes5+efy4WR9erPYXYebYwnRhQxJWvO24svG9er+5AxYRcY++ZLPxQhEV5flZgXvsD&#10;v9F+nRolJRxztNCmNORax6olh3HiB2LZffrgMIkNja4DHqTc9TozZq4ddiwXWhzoqaXqaz06Czu3&#10;wW/e3bwsH1fPSz8LY0gfo7WXF1PzACrRMf2F4YQv6FAK09aPXEfVi7/NMomexFyEJDIzE7GVyb25&#10;Bl0W+v8P5S9QSwMEFAAAAAgAh07iQFhA29K4AgAA2wUAAA4AAABkcnMvZTJvRG9jLnhtbL1Uy24T&#10;MRTdI/EPlvc0k1dJoiZV2hCEVNFKBbF2PJ6H5Be2k0n5HsQOVkh8UcVvcOyZtlHpogvELEbXvtfH&#10;9x6fe09O90qSnXC+NnpO+0cZJUJzk9e6nNOPH9avJpT4wHTOpNFiTm+Ep6eLly9OGjsTA1MZmQtH&#10;AKL9rLFzWoVgZ72e55VQzB8ZKzSchXGKBSxd2csda4CuZG+QZce9xrjcOsOF99hdtU7aIbrnAJqi&#10;qLlYGb5VQocW1QnJAkryVW09XaRsi0LwcFkUXgQi5xSVhvTHJbA38d9bnLBZ6Zitat6lwJ6TwqOa&#10;FKs1Lr2HWrHAyNbVf0GpmjvjTRGOuFG9tpDECKroZ4+4ua6YFakWUO3tPen+38Hy97srR+ocShhQ&#10;opnCi9/++vb7x/fbrz8J9kBQY/0Mcdf2ynUrDzNWuy+cIs6A1f7xJMOXOEBVZI+t8SQb98eU3Mzp&#10;cDqaZsfjlm6xD4QjYJANIQhKOAIm0/EwuXstakS3zoe3wigSjTmVoghL50yTLmG7Cx+QDuLv4jr+&#10;83UtZbI9QlqDWAPS2vS8Kzfn0pEdgybWb0b4Yl4AKv1hdD8W9MSRyXBwNjg7OJJOdlfJWhPPmRRg&#10;NKkrOh27z0lq0kSuX6fCGfqngG7BgbI44XVJCZMlGpMHl+o8PFz+94IeZR+ZXjFftdx5I+u8fVJV&#10;BwwFWSu8ZEtby6jUIDbqp1VMtDYmv4Hkkmrw+N7ydQ3YC+bDFXNoPmxiPIVL/AppwJbpLEoq4748&#10;tR/j0RPwUtKgmcHk5y1zghL5TuPhp/3RCLAhLUbj1wMs3KFnc+jRW3VuoI1+yi6ZMT7IO7NwRn3C&#10;FFvGW+FimuPu9s26xXlohwzmIBfLZQpDx1sWLvS15RE8ak2b5TaYok5KfmCnIw093+qynU9xqByu&#10;U9TDTF78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CcFAABbQ29udGVudF9UeXBlc10ueG1sUEsBAhQACgAAAAAAh07iQAAAAAAAAAAAAAAAAAYA&#10;AAAAAAAAAAAQAAAACQQAAF9yZWxzL1BLAQIUABQAAAAIAIdO4kCKFGY80QAAAJQBAAALAAAAAAAA&#10;AAEAIAAAAC0EAABfcmVscy8ucmVsc1BLAQIUAAoAAAAAAIdO4kAAAAAAAAAAAAAAAAAEAAAAAAAA&#10;AAAAEAAAAAAAAABkcnMvUEsBAhQAFAAAAAgAh07iQC6I33rWAAAACwEAAA8AAAAAAAAAAQAgAAAA&#10;IgAAAGRycy9kb3ducmV2LnhtbFBLAQIUABQAAAAIAIdO4kBYQNvSuAIAANsFAAAOAAAAAAAAAAEA&#10;IAAAACUBAABkcnMvZTJvRG9jLnhtbFBLBQYAAAAABgAGAFkBAABPBgAAAAA=&#10;" adj="4758,5400">
                <v:fill type="gradient" on="t" color2="#832B2B" angle="90" focus="100%" focussize="0,0" rotate="t">
                  <o:fill type="gradientUnscaled" v:ext="backwardCompatible"/>
                </v:fill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2815590" cy="1611630"/>
            <wp:effectExtent l="0" t="0" r="190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15590" cy="161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both"/>
        <w:rPr>
          <w:rFonts w:hint="eastAsia" w:eastAsiaTheme="minor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2898775</wp:posOffset>
                </wp:positionH>
                <wp:positionV relativeFrom="paragraph">
                  <wp:posOffset>779145</wp:posOffset>
                </wp:positionV>
                <wp:extent cx="495300" cy="227330"/>
                <wp:effectExtent l="6350" t="15240" r="16510" b="16510"/>
                <wp:wrapNone/>
                <wp:docPr id="14" name="右箭头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22320" y="5346700"/>
                          <a:ext cx="495300" cy="22733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28.25pt;margin-top:61.35pt;height:17.9pt;width:39pt;z-index:251662336;v-text-anchor:middle;mso-width-relative:page;mso-height-relative:page;" fillcolor="#5B9BD5 [3204]" filled="t" stroked="t" coordsize="21600,21600" o:gfxdata="UEsDBAoAAAAAAIdO4kAAAAAAAAAAAAAAAAAEAAAAZHJzL1BLAwQUAAAACACHTuJAl5RnOdoAAAAL&#10;AQAADwAAAGRycy9kb3ducmV2LnhtbE2PwU7DMBBE70j8g7VI3KjTULdVGqdCoB44INRQDr25sYmj&#10;xmsrdtPw9ywnOO7M0+xMuZ1cz0YzxM6jhPksA2aw8brDVsLhY/ewBhaTQq16j0bCt4mwrW5vSlVo&#10;f8W9GevUMgrBWCgJNqVQcB4ba5yKMx8MkvflB6cSnUPL9aCuFO56nmfZkjvVIX2wKphna5pzfXES&#10;Pt3o9y+vO/t0rg98FWKY3t+OUt7fzbMNsGSm9AfDb32qDhV1OvkL6sh6CQuxFISSkecrYESIxwUp&#10;J1LEWgCvSv5/Q/UDUEsDBBQAAAAIAIdO4kBEhmiYmgIAACsFAAAOAAAAZHJzL2Uyb0RvYy54bWyt&#10;VM1uGjEQvlfqO1i+NwsLhICyRASUqlLUREqrno3Xy1ryX8eGJX2JvkSv6aV9paiv0bF3SUjSQw7l&#10;sIw942/8fTPj07OdVmQrwEtrCto/6lEiDLelNOuCfv508e6EEh+YKZmyRhT0Vnh6Nnv75rRxU5Hb&#10;2qpSAEEQ46eNK2gdgptmmee10MwfWScMOisLmgVcwjorgTWIrlWW93rHWWOhdGC58B53l62Tdojw&#10;GkBbVZKLpeUbLUxoUUEoFpCSr6XzdJZuW1WCh6uq8iIQVVBkGtIXk6C9it9sdsqma2Culry7AnvN&#10;FZ5x0kwaTPoAtWSBkQ3IF1BacrDeVuGIW521RJIiyKLfe6bNTc2cSFxQau8eRPf/D5Z/3F4DkSV2&#10;wpASwzRW/P77rz8/7+5//Ca4hwI1zk8x7sZdQ7fyaEa2uwp0/EceZFfQwSDPBzlKe1vQ0WB4PO51&#10;AotdIBwDhpPRAPcIx4A8Hw8GyZ89Ajnw4b2wmkSjoCDXdZgD2CaJy7aXPuAV8MA+MGb3VsnyQiqV&#10;FrBeLRSQLcOKj84n58tR5IBHnoQpQxrknMcrEs6wjyvsHzS1Qy28WVPC1BoHhAdIuZ+c9odJhv1x&#10;f7Jog2pWii51D3/7zG34y1tEFkvm6/ZIShGPsKmWAYdMSV3Qkwi0R1IGQWI92gpEa2XLWywh2La3&#10;veMXEmEvmQ/XDLCZkSCOe7jCT6UssradRUlt4du/9mM89hh6KWlwOFCRrxsGghL1wWD3TfrDIcKG&#10;tBiOxrHmcOhZHXrMRi8sVqOPD4vjyYzxQe3NCqz+gq/CPGZFFzMcc7fad4tFaIcW3xUu5vMUhhPk&#10;WLg0N45H8KibsfNNsJVMXfKoTicazlCqQTfvcUgP1ynq8Y2b/QV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CXlGc52gAAAAsBAAAPAAAAAAAAAAEAIAAAACIAAABkcnMvZG93bnJldi54bWxQSwECFAAU&#10;AAAACACHTuJARIZomJoCAAArBQAADgAAAAAAAAABACAAAAApAQAAZHJzL2Uyb0RvYy54bWxQSwUG&#10;AAAAAAYABgBZAQAANQYAAAAA&#10;" adj="16644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1062355</wp:posOffset>
                </wp:positionH>
                <wp:positionV relativeFrom="paragraph">
                  <wp:posOffset>1180465</wp:posOffset>
                </wp:positionV>
                <wp:extent cx="203200" cy="89535"/>
                <wp:effectExtent l="0" t="31750" r="16510" b="40640"/>
                <wp:wrapNone/>
                <wp:docPr id="13" name="左箭头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80000">
                          <a:off x="0" y="0"/>
                          <a:ext cx="203200" cy="89535"/>
                        </a:xfrm>
                        <a:prstGeom prst="leftArrow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scaled="0"/>
                        </a:gradFill>
                        <a:ln>
                          <a:gradFill>
                            <a:gsLst>
                              <a:gs pos="0">
                                <a:srgbClr val="FE4444"/>
                              </a:gs>
                              <a:gs pos="100000">
                                <a:srgbClr val="832B2B"/>
                              </a:gs>
                            </a:gsLst>
                          </a:gra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6" type="#_x0000_t66" style="position:absolute;left:0pt;margin-left:83.65pt;margin-top:92.95pt;height:7.05pt;width:16pt;rotation:1835008f;z-index:251661312;v-text-anchor:middle;mso-width-relative:page;mso-height-relative:page;" fillcolor="#FE4444" filled="t" stroked="t" coordsize="21600,21600" o:gfxdata="UEsDBAoAAAAAAIdO4kAAAAAAAAAAAAAAAAAEAAAAZHJzL1BLAwQUAAAACACHTuJADMhJY9cAAAAL&#10;AQAADwAAAGRycy9kb3ducmV2LnhtbE2PT0/DMAzF70h8h8hI3FgyYGMtTSfx7zYJsSFx9VrTdjRO&#10;SdJtfHu8E9z87Kf3fi6WR9erPYXYebYwnRhQxJWvO24svG9erhagYkKusfdMFn4owrI8Pyswr/2B&#10;32i/To2SEI45WmhTGnKtY9WSwzjxA7HcPn1wmESGRtcBDxLuen1tzFw77FgaWhzosaXqaz06Czu3&#10;wW/ezZ5XD69PK38bxpA+RmsvL6bmHlSiY/ozwwlf0KEUpq0fuY6qFz2/uxGrDItZBurkyDLZbC1I&#10;sQFdFvr/D+UvUEsDBBQAAAAIAIdO4kBf1I7KrQIAAM8FAAAOAAAAZHJzL2Uyb0RvYy54bWy9VM1u&#10;EzEQviPxDpbvNL8tadSkShuCkCpaqSDOjte7a8l/2E625XkQNzgh8UQVr8Fn7zaNSg89IPawGnvG&#10;38x883NyeqMV2QofpDUzOjjoUyIMt4U01Yx+/LB6NaEkRGYKpqwRM3orAj2dv3xx0ripGNraqkJ4&#10;AhATpo2b0TpGN+31Aq+FZuHAOmGgLK3XLOLoq17hWQN0rXrDfv+o11hfOG+5CAG3y1ZJO0T/HEBb&#10;lpKLpeUbLUxsUb1QLCKlUEsX6DxHW5aCx8uyDCISNaPINOY/nEBep39vfsKmlWeulrwLgT0nhEc5&#10;aSYNnO6gliwysvHyLygtubfBlvGAW91rE8mMIItB/xE31zVzIucCqoPbkR7+HSx/v73yRBbohBEl&#10;hmlU/O7Xt98/vt99/UlwB4IaF6awu3ZXvjsFiCnbm9Jr4i1YHRxN+vgyB8iK3GSKb3cUi5tIOC6H&#10;/RGagBIO1eT4cHSYHPRapITofIhvhdUkCTOqRBkX3tsmA7PtRYit/b1dx3mxkkplOcCkFYizIKoN&#10;Kfhqfa482TL0werNGF/nuAr71oOUxBNPJqPh2fBs7wlCru5dKWlI4EwJsJg7Kik928WkDGnA0PB1&#10;TpxhZkr0KjjQDi+CqShhqsIw8uhznvuPd16q8J8SehR9YnrJQt1yF6ySReKBTbWMWARKalSypa0t&#10;jTKoaOqZtkuStLbFLdosdwqKHxxfScBesBCvmMfA4RIrKV7iVyoLtmwnUVJb/+Wp+2SPOYCWkgYD&#10;DCY/b5gXlKh3BoU/HozHgI35MD58PcTB72vW+xqz0ecWvTHI0WUx2Ud1L5be6k/YXIvkFSpmOHy3&#10;NesO57FdLNh9XCwW2QxT7li8MNeOJ/DEm7GLTbSlzJ38wE5HGuY8D0S3k9Ii2T9nq4c9PP8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HQUAAFtD&#10;b250ZW50X1R5cGVzXS54bWxQSwECFAAKAAAAAACHTuJAAAAAAAAAAAAAAAAABgAAAAAAAAAAABAA&#10;AAD/AwAAX3JlbHMvUEsBAhQAFAAAAAgAh07iQIoUZjzRAAAAlAEAAAsAAAAAAAAAAQAgAAAAIwQA&#10;AF9yZWxzLy5yZWxzUEsBAhQACgAAAAAAh07iQAAAAAAAAAAAAAAAAAQAAAAAAAAAAAAQAAAAAAAA&#10;AGRycy9QSwECFAAUAAAACACHTuJADMhJY9cAAAALAQAADwAAAAAAAAABACAAAAAiAAAAZHJzL2Rv&#10;d25yZXYueG1sUEsBAhQAFAAAAAgAh07iQF/UjsqtAgAAzwUAAA4AAAAAAAAAAQAgAAAAJgEAAGRy&#10;cy9lMm9Eb2MueG1sUEsFBgAAAAAGAAYAWQEAAEUGAAAAAA==&#10;" adj="4758,5400">
                <v:fill type="gradient" on="t" color2="#832B2B" angle="90" focus="100%" focussize="0,0" rotate="t">
                  <o:fill type="gradientUnscaled" v:ext="backwardCompatible"/>
                </v:fill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2818130" cy="1628775"/>
            <wp:effectExtent l="0" t="0" r="1016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813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574040</wp:posOffset>
                </wp:positionH>
                <wp:positionV relativeFrom="paragraph">
                  <wp:posOffset>1033780</wp:posOffset>
                </wp:positionV>
                <wp:extent cx="460375" cy="187960"/>
                <wp:effectExtent l="9525" t="9525" r="15875" b="18415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31240" y="5453380"/>
                          <a:ext cx="460375" cy="187960"/>
                        </a:xfrm>
                        <a:prstGeom prst="roundRect">
                          <a:avLst/>
                        </a:prstGeom>
                        <a:noFill/>
                        <a:ln w="19050">
                          <a:gradFill>
                            <a:gsLst>
                              <a:gs pos="0">
                                <a:srgbClr val="FE4444"/>
                              </a:gs>
                              <a:gs pos="100000">
                                <a:srgbClr val="832B2B"/>
                              </a:gs>
                            </a:gsLst>
                          </a:gra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45.2pt;margin-top:81.4pt;height:14.8pt;width:36.25pt;z-index:251659264;v-text-anchor:middle;mso-width-relative:page;mso-height-relative:page;" filled="f" stroked="t" coordsize="21600,21600" arcsize="0.166666666666667" o:gfxdata="UEsDBAoAAAAAAIdO4kAAAAAAAAAAAAAAAAAEAAAAZHJzL1BLAwQUAAAACACHTuJAh97PEdYAAAAK&#10;AQAADwAAAGRycy9kb3ducmV2LnhtbE2PzU7DMBCE70i8g7VI3KjtKIpIiNNDUZE4kvYB3HibRMTr&#10;NHZ/eHu2J7jt7oxmv6nXNz+JCy5xDGRArxQIpC64kXoD+9325RVETJacnQKhgR+MsG4eH2pbuXCl&#10;L7y0qRccQrGyBoaU5krK2A3obVyFGYm1Y1i8TbwuvXSLvXK4n2SmVCG9HYk/DHbGzYDdd3v2Bnbb&#10;Itd2/64+O62Pp49WxT5Xxjw/afUGIuEt/Znhjs/o0DDTIZzJRTEZKFXOTr4XGVe4G4qsBHHgocxy&#10;kE0t/1dofgFQSwMEFAAAAAgAh07iQBsCjw+uAgAAOgUAAA4AAABkcnMvZTJvRG9jLnhtbK1UzW4T&#10;MRC+I/EOlu90N39tEnVTpQ1BSBWtKIiz4/VmV/IftvNTHoAH4IyExAXxEDxOBY/BZ2/aRi2HHtjD&#10;7szO+JuZb2Z8fLJVkqyF843RBe0c5JQIzU3Z6GVB37+bvxhS4gPTJZNGi4JeC09PJs+fHW/sWHRN&#10;bWQpHAGI9uONLWgdgh1nmee1UMwfGCs0jJVxigWobpmVjm2ArmTWzfPDbGNcaZ3hwnv8nbVGukN0&#10;TwE0VdVwMTN8pYQOLaoTkgWU5OvGejpJ2VaV4OGiqrwIRBYUlYb0RhDIi/jOJsdsvHTM1g3fpcCe&#10;ksKDmhRrNILeQc1YYGTlmkdQquHOeFOFA25U1haSGEEVnfwBN1c1syLVAqq9vSPd/z9Y/mZ96UhT&#10;FnREiWYKDb/5+vnPjy+/v/28+fWdjCJDG+vHcLyyl26neYix3G3lVPyiELLFNOW9TrcPbq8LOugP&#10;er3hjmGxDYTDoX+Y944GlHA4dIZHo8Nkz+6BrPPhlTCKRKGgzqx0+RZdTOSy9bkPyAD+t34xuDbz&#10;RsrUSanJBsijfIAkOMN4VhgLiMqiRK+XlDC5xNzz4G77VcbTqXce8K1ArAHJeXLxbrk4k46sGWZo&#10;/rKPJ5KCJJZ+37uTx+fxkWGve9o93TuSTqZQUXLsLoFY1Iz5ug3ljWzKeIyNVROwc7JRBR22UdoE&#10;pEYesTttP6K0MOU1OupMO+re8nkD2HPmwyVzmG0Qg+0PF3hV0oAts5MoqY379K//0R8jByslG+wK&#10;mPy4Yk5QIl9r8DTq9GPTQ1L6g6MuFLdvWexb9EqdGVDZwT1jeRKjf5C3YuWM+oBLYhqjwsQ0R+y2&#10;ZzvlLLQ7jGuGi+k0uWGhLAvn+sryCB5502a6CqZq0tDcs7MjDSvVtrFd/7iz+3ryur/yJn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HQUAAFtD&#10;b250ZW50X1R5cGVzXS54bWxQSwECFAAKAAAAAACHTuJAAAAAAAAAAAAAAAAABgAAAAAAAAAAABAA&#10;AAD/AwAAX3JlbHMvUEsBAhQAFAAAAAgAh07iQIoUZjzRAAAAlAEAAAsAAAAAAAAAAQAgAAAAIwQA&#10;AF9yZWxzLy5yZWxzUEsBAhQACgAAAAAAh07iQAAAAAAAAAAAAAAAAAQAAAAAAAAAAAAQAAAAAAAA&#10;AGRycy9QSwECFAAUAAAACACHTuJAh97PEdYAAAAKAQAADwAAAAAAAAABACAAAAAiAAAAZHJzL2Rv&#10;d25yZXYueG1sUEsBAhQAFAAAAAgAh07iQBsCjw+uAgAAOgUAAA4AAAAAAAAAAQAgAAAAJQEAAGRy&#10;cy9lMm9Eb2MueG1sUEsFBgAAAAAGAAYAWQEAAEUGAAAAAA==&#10;">
                <v:fill on="f" focussize="0,0"/>
                <v:stroke weight="1.5pt" color="#000000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2767330" cy="1624330"/>
            <wp:effectExtent l="0" t="0" r="6985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67330" cy="162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 xml:space="preserve">升级过程需耗时几分钟，请耐心等待。此过程中切勿断电，以免升级失败从而导致设备故障！！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16"/>
          <w:szCs w:val="16"/>
          <w:lang w:val="en-US" w:eastAsia="zh-CN" w:bidi="ar"/>
        </w:rPr>
        <w:t>5).</w:t>
      </w: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>升级完成后在主屏幕有信息提示，关机重新启动即可。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</w:pPr>
      <w:r>
        <w:drawing>
          <wp:inline distT="0" distB="0" distL="114300" distR="114300">
            <wp:extent cx="2820670" cy="1534160"/>
            <wp:effectExtent l="0" t="0" r="762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0670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 xml:space="preserve"> 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16"/>
          <w:szCs w:val="16"/>
          <w:lang w:val="en-US" w:eastAsia="zh-CN" w:bidi="ar"/>
        </w:rPr>
        <w:t>6).</w:t>
      </w:r>
      <w:r>
        <w:rPr>
          <w:rFonts w:hint="eastAsia" w:ascii="黑体" w:hAnsi="宋体" w:eastAsia="黑体" w:cs="黑体"/>
          <w:color w:val="000000"/>
          <w:kern w:val="0"/>
          <w:sz w:val="16"/>
          <w:szCs w:val="16"/>
          <w:lang w:val="en-US" w:eastAsia="zh-CN" w:bidi="ar"/>
        </w:rPr>
        <w:t>为保证参数完全正确，如有需要，用户可恢复出厂设置，然后重新启动。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1675130" cy="646430"/>
            <wp:effectExtent l="0" t="0" r="889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default" w:eastAsiaTheme="minorEastAsia"/>
          <w:lang w:val="en-US" w:eastAsia="zh-CN"/>
        </w:rPr>
      </w:pPr>
    </w:p>
    <w:p/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FlYzU0ZWY2OTk0M2IwOGI2OGY0MWEzNDNiOWM4ODYifQ=="/>
  </w:docVars>
  <w:rsids>
    <w:rsidRoot w:val="01452E44"/>
    <w:rsid w:val="01452E44"/>
    <w:rsid w:val="22F23032"/>
    <w:rsid w:val="3CD23002"/>
    <w:rsid w:val="4C1D0C51"/>
    <w:rsid w:val="6A2C19E0"/>
    <w:rsid w:val="79D65A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2022-08-30T01:28:00Z</dcterms:created>
  <dc:creator>『MÆK』</dc:creator>
  <cp:lastModifiedBy>『MÆK』</cp:lastModifiedBy>
  <dcterms:modified xsi:type="dcterms:W3CDTF">2022-08-30T02:49:03Z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C42B581E42754DE792C4CE2B052BE761</vt:lpwstr>
  </property>
</Properties>
</file>